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罗10:16-21</w:t>
      </w:r>
    </w:p>
    <w:p>
      <w:pPr>
        <w:pStyle w:val="style0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</w:p>
    <w:p>
      <w:pPr>
        <w:pStyle w:val="style0"/>
        <w:rPr>
          <w:rFonts w:ascii="Heiti TC Medium" w:cs="Heiti TC Medium" w:eastAsia="Heiti TC Medium" w:hAnsi="Heiti TC Medium" w:hint="default"/>
          <w:b/>
          <w:bCs/>
          <w:sz w:val="28"/>
          <w:szCs w:val="28"/>
          <w:lang w:val="en-US" w:eastAsia="zh-CN"/>
        </w:rPr>
      </w:pPr>
      <w:r>
        <w:rPr>
          <w:rFonts w:ascii="Heiti TC Medium" w:cs="Heiti TC Medium" w:eastAsia="Heiti TC Medium" w:hAnsi="Heiti TC Medium" w:hint="eastAsia"/>
          <w:b/>
          <w:bCs/>
          <w:sz w:val="28"/>
          <w:szCs w:val="28"/>
          <w:lang w:val="en-US" w:eastAsia="zh-CN"/>
        </w:rPr>
        <w:t>福音下的不信</w:t>
      </w:r>
    </w:p>
    <w:p>
      <w:pPr>
        <w:pStyle w:val="style0"/>
        <w:numPr>
          <w:ilvl w:val="0"/>
          <w:numId w:val="1"/>
        </w:numP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人的不信不是因为没听见福音    16-18</w:t>
      </w:r>
    </w:p>
    <w:p>
      <w:pPr>
        <w:pStyle w:val="style0"/>
        <w:numPr>
          <w:ilvl w:val="0"/>
          <w:numId w:val="1"/>
        </w:numPr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人的不信不是因为不明白福音    19</w:t>
      </w:r>
    </w:p>
    <w:p>
      <w:pPr>
        <w:pStyle w:val="style0"/>
        <w:numPr>
          <w:ilvl w:val="0"/>
          <w:numId w:val="1"/>
        </w:numPr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人的不信是因着人的悖逆        20-21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</w:p>
    <w:p>
      <w:pPr>
        <w:pStyle w:val="style0"/>
        <w:widowControl w:val="false"/>
        <w:numPr>
          <w:ilvl w:val="0"/>
          <w:numId w:val="2"/>
        </w:numPr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 xml:space="preserve">人的不信不是因为没听见福音 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 xml:space="preserve">   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16节上半节的经文是我们理解这段经文的钥节，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只是人没有都听从福音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。在14-15节，保罗已经谈论了一个人能够相信基督必须具备哪些客观的条件，必须有人奉差遣有人传道，有人传道才会有人听见道，有人听道才会有人信道。听见福音是人相信基督的前提，如果人没有听见福音就不会相信基督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从16节开始，保罗开始了另一个讨论，所有听见福音的人都相信了吗？他在16节说：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只是人没有都听从福音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。当福音满有能力的传讲一个地方时，就会在那里产生区分，会有人相信，也会有人不信。恐怕在我们中间也是如此，在这里有人已经在福音的传讲下相信了基督，但是有人自从听见福音的日子以来就一直在抵挡福音。总是会有人不信从福音，恐怕这是福音传扬到任何地方都无法避免的事实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当想到人在福音之下的不信时，保罗想到了先知以赛亚的经历，当以赛亚奉差遣向犹大人传福音时，他发出了深深的悲叹，“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主啊，我们所传的有谁信呢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？”先知以赛亚在传讲耶稣基督的福音的过程中，他感受到的不是只会有一部分人相信，而是不会有人相信。这不是说以赛亚在传福音的过程中，连一个相信的人都没有。这句话是指，按着人堕落的本性，没有人会相信福音所预言的弥赛亚基督，如果上帝只让人按着自己堕落的本性回应福音，那样就真的连一个相信福音的人都不会有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通过对比，我们会发现保罗所说的这句话与以赛亚所说的这句话有一些不同，保罗说的是：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只是人没有都听从福音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。这表达的是有一部分人相信，有一部分人不信。但是以赛亚说的是：“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主啊，我们所传的有谁信呢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？”这句话表达的是没有人会相信。这两句话之间并没有矛盾，按着我们堕落的本性，我们中间不会有人个人在听见福音后会相信福音，我们都会通通的以不信拒绝福音。但是福音拯救的大能不是基于我们堕落的本性，而是来自于上帝超自然的借入。你知道吗，当耶稣基督那荣耀的福音传讲在这里时，这里就有上帝超自然的作为在我们中间，圣灵要使用福音的传讲扭转我们的不信，并且在我们的灵魂中成就信心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没有人可以带着信心来听福音，我们都只能借着听福音得着信心。有些人以为，当一个人没有听见福音时，他里面既没有信心，也没有不信。其实这种想法与圣经的见证是截然相悖的，约3:19说：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光来到世间，世人因自己的行为是恶的，不爱光倒爱黑暗，定他们的罪就是在此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。当主耶稣道成肉身来到世间时，祂从世人这里得到的没有信心和爱，而是只有恨。其实我们每个人天生都是一个不信福音的人，在我们听见福音之前，我们就是一个不信福音的人。我们没有人在最初的时候就是带着信心到教会中听福音的，我们都是带着不信和抵挡来听福音的。所以你知道吗，每当有一个人在福音下相信基督时，就等于是发生了一个神迹，因为这是圣灵在一个灵魂之中成就了异乎寻常的事情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当我们在福音之下寻求改变时，我们只能找到两种方式，一种是我们自己想出的方式，就是靠着我们的自然能力。另一种是福音提供的方式，就是靠着圣灵的大能作为。我知道我们中间有人希望靠着学习福音的知识得着救恩，可能你认为你明白了更多的知识以后，更加有助于你得救。但是我想说，这仍然是一种靠着自己的自然能力获得救恩的方式，我们需要知道，我们没有人能够靠着自己的思考和知识为自己作成信心，你耗尽自己一切的能力也无法为自己成就一粒芥菜种大小的信心。我们堕落的本性总是设想，如果自己更聪明一些、学问更多一些，我们就会距离救恩更近一些。但是当圣灵的大能作为借着福音临到我们时，祂会引导我们走上一条相反的道路，当圣灵的大能借入我们的灵魂时，祂会先让我们明白福音的过程成为一个失去的过程，而不是获得的过程。祂会在这个过程中让我们失去自己的聪明和智慧，祂会让我们失去对自己能力的信靠，祂是通过这种意想不到的方式在我们里面作成对耶稣基督的信心的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在第18节，使徒保罗想到了人不信福音的第一个借口，保罗在此之前就已经说明了：人必须先听见福音，然后才会相信福音。所以保罗想到了那些反对他的人会说：我们不相信，是因为我们没有听见福音。所以保罗在第18节说，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但我说，人没有听见吗？诚然听见了。“他们的声音传遍天下，他们的言语传到地极。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”就像神借着创造大自然，让祂的普遍启示传遍天下。上帝对祂荣耀福音的心意更是如此，祂也要让福音的知识充满全地。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保罗想到的这些反对他的人是谁呢？应该是犹太人。因为他在第19节说：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以色列人不知道吗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？以色列是最无法推脱他们是曾经听见过福音的人，他们是最无法说：我们没有听见过福音的人，因为摩西的书和众先知所写的一切话都赐给了他们。他们在旧约是唯一一个拥有上帝圣言的民族，旧约的圣经在他们每一个安息日都在见证耶稣基督的救赎。所以他们将来在面对上帝审判的时候，不能说自己没听见过福音。在基督降生之前，他们就听见了福音，但是他们没有按着福音的见证相信基督。没有听见过福音不能成为人将自己的不信进行合理化的借口，因为在人没有听见福音之前，不信就在他里面。但是在人听见福音之后仍然不信福音，这就会让人不信的罪变得更加严重，这就是为什么加百农要受的刑罚比索多玛所要受的刑罚更重的原因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我经常感受到，很多时候站在讲台上传讲福音并不是为了现在，而是为了将来。因为现实就是，许多人并没有在福音的传讲下得救，福音将会成为他们在审判台前被更加严重的定罪的依据。让我这样说：“如果你来到教会之中聆听福音并没有使你信靠基督，这并不能说明福音的传讲在你身上毫无作用，因为福音将会成为你将来在审判台前被更严重定罪的依据。福音将来在你身上的作用就是：让你无法否认你曾经听见过福音，你无法在上帝面前心安理得的说：我不信你，是因为我从没有听见过福音。”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福音不会与任何一个人保持中立，福音要么是一个带来丰盛恩典的福音，福音要么是成为一个让人感到无比悲惨的祸音。若是福音将来在基督的审判台前成为了指控你不信的依据，当你在那时再听见福音时，福音在你心里就会成为无比沉重的祸音。我们中间有多少人应该因此感到惧怕？你们每一个在福音下感到昏昏欲睡的人都应该恐惧，因为你们在福音之下不寻求拯救的光景若不改变，你们现在听见的福音在将来一定会成为你们永远哀哭的祸音。地狱的最深处不是留给所多玛人的，而是留给不信的迦百农人的；那些在地狱中将会受到最严厉的刑罚的，不是教会之外的那些在道德上罪大恶极的人，而是在教会之中持续藐视和不信福音的人。想一想，每一周你在福音的传讲之下的回应是什么，你是如何对待每一场讲道的？你知道你的行为在将你带向哪里吗？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</w:pP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二、人的不信不是因为人不明白福音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人能够为自己不信福音找到的第一个借口是“没听见过福音，”保罗在18节已经根据圣经提出了反驳。当人听见保罗的反驳之后，很可能会说：犹太人的确都听见福音了，但是他们不信是因为他们仍然不明白。所以在19节，使徒又针对这个问题进行了反驳，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我再说，以色列人不知道吗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？这句经文更准确的翻译应该是“以色列人不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明白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吗？”但犹太人不信福音的原因真的是因为不明白吗？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先有摩西说：“我要用那不成子民的，惹动你们的愤恨；我要用那无知的民，触动你们的怒气。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”如果犹太人是因为不明白福音而不信，那么当他们看见外邦人归信福音的时候应该是无动于衷的，外邦人在福音下的表现不应该会触犯他们。但这不是保罗在犹太人身上看见的表现，当他们看见那原本不成子民的外邦人在福音下成为神的百姓时，这惹动了他们内心的愤恨；当他们看见那无知的民欢喜快乐的接受福音真理时，这极大的触动了他们内面的怒气。所以，犹太人对外邦人表现出的愤恨和怒气，表明了他们在某个层面是明白福音的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让我们想一想，为什么法利赛人能够与彼拉多和希律王和平共处，他们甚至能够接受杀人犯巴拉巴，但是却一定要杀死耶稣呢？是因为耶稣的讲道否定了他们的自义，粉碎了他们一切的宗教成就。法利赛人并不是完全不明白耶稣所传的福音，如果他们完全听不懂，他们就不会那么恨耶稣了。当犹太人面对保罗所传的福音时，他们的问题是相同的，他们不是完全不明白福音，是他们骄傲的内心接受不了福音，因为他们受不了福音的否定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我们相信福音的最大障碍，并不是理性的无知，而是内心的骄傲和抵挡。人面对福音有两扇紧闭的门，一扇是外面的理性，这扇门被无知紧紧的锁着。另一扇门是内心的抵挡，这扇门也被刚硬紧紧地锁住了。我认为在改革宗教会里很容易遇到喜欢批判的人，当我听见一些人说：“这个人是异端，那个人的讲道也不够纯正时，”我常常有一种感受，这些人在将自己的理性置于福音真理的权威以上，这是一个人的理性没有被福音真理降卑的表现。我想说的是，使人的理性抵挡福音的真正的罪魁祸首，并非无知，而是人的骄傲。无知是让人不明白福音，而骄傲是让人明白了福音后也不接受福音，这正是犹太人的情况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以前在神学院时，我们学校每年都会阻止一次辩论会，我们会选出一个主题，然后分成正反方。在参与辩论会的过程之中我对一个事实深有体会，我们并非是让正确的观点决定我们的立场，相反，往往我们是先有立场，然后再根据立场选择我们喜欢的观点。在面对福音的时候，我们的本性并非是根据正确的观点来决定自己要不要接受福音的，我们的本性是先采取一个抵挡福音的立场，而后再根据这个立场选择我们喜欢的观点。人的骄傲不仅使人的内心抵挡福音，骄傲也使人的知识成为抵挡福音的武器，这是隐藏在我们每个人本性之中的现实，唯有恩典的大能能够改变它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我觉得我在教会之中需要面对的一个很大的考验，就是有时不得不冒犯一些人，其实我能够感受到，很多人是接受不了任何的否定的。但是如果我想在教会之中忠心的服侍，当我看见一些人仍然被蒙蔽在自义和自信之中时，我又不得不去提醒这部分人。因为这并非是一个小问题，使人拒绝福音的主要不是无知，而是人内心的骄傲、自义和自信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我认为在我们中间，很多人只感受到了自己认识福音很困难，但是大部分人还没有认识到自己的内心对福音的抵挡。我们需要看见的是，是我们对自义的迷恋让我们厌恶耶稣基督的义，是我们对自信的幻想让我们厌烦承认自己的无能，因为我们不愿意承认自己的无能所以我们不愿意寻求圣灵的大能，也正是我们对成就感的痴迷让我们不愿意被福音显出自己的不配，这些才是我们抵挡福音的根本原因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我们在生活之中经验也可以印证这个现实，小孩子从小就喜欢听表扬和夸赞的话，有哪个孩子在犯错时喜欢被父母责备呢！很多孩子在受到责备时就跑开了，他们会回避自己的问题。他们为什么不喜欢面对问题呢？因为这会让他们感到失落，人不喜欢责备，是因为责备会破坏人在心里为自己构建的高大上的形象。难道随着孩子长大，他们的知识越来越多，这个问题就会得到解决吗？不会！知识消灭不了人的骄傲，唯有借着福音的传讲临到人的圣灵的大能，能够夺走人的骄傲，使人服在福音之下。</w:t>
      </w:r>
    </w:p>
    <w:p>
      <w:pPr>
        <w:pStyle w:val="style0"/>
        <w:widowControl w:val="false"/>
        <w:numPr>
          <w:ilvl w:val="0"/>
          <w:numId w:val="0"/>
        </w:numPr>
        <w:ind w:firstLine="480"/>
        <w:jc w:val="both"/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我们总会以为我们来到这里就是为了收获一些知识而已，但我想说的是，今天我们到教会之中来听道，最主要的还不是得到一些东西，而是失去一些东西。你今天最需要的不是得到更多关于福音的知识，这虽然也重要，但这不是最重要的。今天对你而言最重要的是，你需要在福音的传讲下失去自己的骄傲，你需要在神的律法和福音下弯下自己的颈项来，这对于你经历福音的拯救是更为重要的。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</w:p>
    <w:p>
      <w:pPr>
        <w:pStyle w:val="style0"/>
        <w:widowControl w:val="false"/>
        <w:numPr>
          <w:ilvl w:val="0"/>
          <w:numId w:val="2"/>
        </w:numPr>
        <w:ind w:left="0" w:leftChars="0" w:firstLine="0" w:firstLineChars="0"/>
        <w:jc w:val="both"/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</w:pP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人的不信是因为人的悖逆</w:t>
      </w:r>
    </w:p>
    <w:p>
      <w:pPr>
        <w:pStyle w:val="style0"/>
        <w:widowControl w:val="false"/>
        <w:numPr>
          <w:ilvl w:val="0"/>
          <w:numId w:val="0"/>
        </w:numPr>
        <w:ind w:leftChars="0"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借着引用赛65:2节，保罗使用了两个词表明了以色列人拒绝福音的真实原因，“悖逆、顶嘴。”在这一章的最后一节经文，保罗终于揭示出让人抵挡福音的幕后黑手——罪，是人的罪让人不听从福音。</w:t>
      </w:r>
    </w:p>
    <w:p>
      <w:pPr>
        <w:pStyle w:val="style0"/>
        <w:widowControl w:val="false"/>
        <w:numPr>
          <w:ilvl w:val="0"/>
          <w:numId w:val="0"/>
        </w:numPr>
        <w:ind w:leftChars="0"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悖逆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表达的是一种不顺服和不接受，而</w:t>
      </w:r>
      <w:r>
        <w:rPr>
          <w:rFonts w:ascii="Heiti TC Medium" w:cs="Heiti TC Medium" w:eastAsia="Heiti TC Medium" w:hAnsi="Heiti TC Medium" w:hint="eastAsia"/>
          <w:b/>
          <w:bCs/>
          <w:sz w:val="24"/>
          <w:szCs w:val="24"/>
          <w:lang w:val="en-US" w:eastAsia="zh-CN"/>
        </w:rPr>
        <w:t>顶嘴</w:t>
      </w: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则是指一种不认同和反对。若是福音的大能没有临到我们，我们在福音之下的表现就是这两个词——悖逆、顶嘴。罪让我们用什么方式回应上帝的福音？就是“不顺服、不接受、不认同、反对。”悖逆这个词表达的是罪在人的意志之中的权势，所以罪使人的意志不顺服和不接受福音。而顶嘴这个词表达的是罪在人的理性之中的权势，所以罪使人的认知不认同和反对福音。</w:t>
      </w:r>
    </w:p>
    <w:p>
      <w:pPr>
        <w:pStyle w:val="style0"/>
        <w:widowControl w:val="false"/>
        <w:numPr>
          <w:ilvl w:val="0"/>
          <w:numId w:val="0"/>
        </w:numPr>
        <w:ind w:leftChars="0" w:firstLine="480"/>
        <w:jc w:val="both"/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我们不应该直接拿着这个原则去责备别人，我们需要现在自己身上看见这个堕落的现实，为我们需要先祈求圣灵来除掉我们眼中的梁木，好让我们察觉自己这骄傲的理性在如何的反对福音，我们需要看见自己这充满了自我的意志在如何地拒绝福音的邀请。当我们里面的眼睛被圣灵照亮以前，“我们会抱怨为什么我已经这样的寻求救恩，但是上帝你却还不将救恩赐给我”。但是当圣灵将福音的光照向我们以后，我们就会承认，“原来不是你不拯救我，而是我拒绝接受你的拯救。你一直在呼召和邀请我，是我不理会你对我的呼召。不是你拒绝了我，而是我在一直拒绝你。”</w:t>
      </w:r>
    </w:p>
    <w:p>
      <w:pPr>
        <w:pStyle w:val="style0"/>
        <w:widowControl w:val="false"/>
        <w:numPr>
          <w:ilvl w:val="0"/>
          <w:numId w:val="0"/>
        </w:numPr>
        <w:ind w:leftChars="0" w:firstLine="480"/>
        <w:jc w:val="both"/>
        <w:rPr>
          <w:rFonts w:ascii="Heiti TC Light" w:cs="Heiti TC Light" w:eastAsia="Heiti TC Light" w:hAnsi="Heiti TC Light" w:hint="default"/>
          <w:sz w:val="24"/>
          <w:szCs w:val="24"/>
          <w:lang w:val="en-US" w:eastAsia="zh-CN"/>
        </w:rPr>
      </w:pPr>
      <w:r>
        <w:rPr>
          <w:rFonts w:ascii="Heiti TC Light" w:cs="Heiti TC Light" w:eastAsia="Heiti TC Light" w:hAnsi="Heiti TC Light" w:hint="eastAsia"/>
          <w:sz w:val="24"/>
          <w:szCs w:val="24"/>
          <w:lang w:val="en-US" w:eastAsia="zh-CN"/>
        </w:rPr>
        <w:t>最后让我们用一句话来总结福音之下的信与不信，我们中间任何一人会相信福音，唯独是因着圣灵的救赎性大能超自然的借入了我们的灵魂。而我们中间每一个人不信福音，则是因为我们里面的罪。唯有当圣灵的权能在我们的灵魂中瓦解掉罪的权势时，我们才会对福音和基督产生信心的回应。让我们为此祈求祂、盼望祂，并且归荣耀给祂。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4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Heiti TC Light">
    <w:altName w:val="Heiti TC Light"/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TC Medium">
    <w:altName w:val="Heiti TC Medium"/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altName w:val="Apple Color Emoji"/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7EDBB92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FFFFD6E4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2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Words>5195</Words>
  <Pages>4</Pages>
  <Characters>5231</Characters>
  <Application>WPS Office</Application>
  <DocSecurity>0</DocSecurity>
  <Paragraphs>35</Paragraphs>
  <ScaleCrop>false</ScaleCrop>
  <LinksUpToDate>false</LinksUpToDate>
  <CharactersWithSpaces>5251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2025-01-11T18:34:00Z</dcterms:created>
  <dc:creator>铁罐</dc:creator>
  <lastModifiedBy>23046RP50C</lastModifiedBy>
  <dcterms:modified xsi:type="dcterms:W3CDTF">2025-01-11T13:49:50Z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472957638a8b4e4f8f3997dc44b148c7_23</vt:lpwstr>
  </property>
</Properties>
</file>